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bookmarkStart w:id="0" w:name="__DdeLink__647_4125812835"/>
      <w:bookmarkStart w:id="1" w:name="__DdeLink__650_4125812835"/>
      <w:r>
        <w:rPr>
          <w:rFonts w:cs="Times New Roman" w:ascii="Times New Roman" w:hAnsi="Times New Roman"/>
          <w:b/>
          <w:bCs/>
          <w:sz w:val="32"/>
          <w:szCs w:val="32"/>
        </w:rPr>
        <w:t xml:space="preserve">Charte 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S0IF 2019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Esprit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L’esprit du SOIF est d’abord de vivre des vacances enrichissantes, de former notre intelligence à une culture du Dialogue, de </w:t>
      </w:r>
      <w:r>
        <w:rPr>
          <w:rFonts w:cs="Times New Roman" w:ascii="Times New Roman" w:hAnsi="Times New Roman"/>
          <w:b/>
          <w:bCs/>
        </w:rPr>
        <w:t>tisser des amitiés plus fortes</w:t>
      </w:r>
      <w:r>
        <w:rPr>
          <w:rFonts w:cs="Times New Roman" w:ascii="Times New Roman" w:hAnsi="Times New Roman"/>
        </w:rPr>
        <w:t xml:space="preserve">, et d’adorer le Seigneur. Nous voulons aussi montrer que l’on peut dialoguer, coopérer et participer à des évènements communs quelques soient nos religions. Mais notre spécificité est de vouloir </w:t>
      </w:r>
      <w:bookmarkStart w:id="2" w:name="_GoBack"/>
      <w:bookmarkEnd w:id="2"/>
      <w:r>
        <w:rPr>
          <w:rFonts w:cs="Times New Roman" w:ascii="Times New Roman" w:hAnsi="Times New Roman"/>
        </w:rPr>
        <w:t xml:space="preserve">vivre ensemble en </w:t>
      </w:r>
      <w:r>
        <w:rPr>
          <w:rFonts w:cs="Times New Roman" w:ascii="Times New Roman" w:hAnsi="Times New Roman"/>
          <w:b/>
          <w:bCs/>
        </w:rPr>
        <w:t>partageant notre vie quotidienne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Règles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u w:val="single"/>
        </w:rPr>
        <w:t>Prières</w:t>
      </w:r>
      <w:r>
        <w:rPr>
          <w:rFonts w:cs="Times New Roman" w:ascii="Times New Roman" w:hAnsi="Times New Roman"/>
        </w:rPr>
        <w:t xml:space="preserve"> : les horaires des journées seront prévus en fonction des temps de prière </w:t>
      </w:r>
      <w:r>
        <w:rPr>
          <w:rFonts w:cs="Calibri"/>
        </w:rPr>
        <w:t>(</w:t>
      </w:r>
      <w:r>
        <w:rPr>
          <w:rFonts w:cs="Times New Roman" w:ascii="Times New Roman" w:hAnsi="Times New Roman"/>
        </w:rPr>
        <w:t>les 5 prières musulmanes / les prières chrétiennes : laudes, messe, vêpres, adoration, complies) ; des lieux séparés seront préparés.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u w:val="single"/>
        </w:rPr>
        <w:t>Réflexion</w:t>
      </w:r>
      <w:r>
        <w:rPr>
          <w:rFonts w:cs="Times New Roman" w:ascii="Times New Roman" w:hAnsi="Times New Roman"/>
        </w:rPr>
        <w:t xml:space="preserve"> : chaque matin des exposés suivis d’échanges sont prévus. Ces temps se feront en petits groupes. Les échanges tiendront compte des impératifs suivants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1. On veillera à la parité (chrétiens / musulmans / juifs) et les exposés seront </w:t>
      </w:r>
      <w:r>
        <w:rPr>
          <w:rFonts w:cs="Times New Roman" w:ascii="Times New Roman" w:hAnsi="Times New Roman"/>
          <w:b/>
          <w:bCs/>
        </w:rPr>
        <w:t>à deux ou trois voix</w:t>
      </w:r>
      <w:r>
        <w:rPr>
          <w:rFonts w:cs="Times New Roman" w:ascii="Times New Roman" w:hAnsi="Times New Roman"/>
        </w:rPr>
        <w:t>. Afin que chacun puisse s’enrichir de la foi et de la tradition de l’autre.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2. On vient pour se découvrir et </w:t>
      </w:r>
      <w:r>
        <w:rPr>
          <w:rFonts w:cs="Times New Roman" w:ascii="Times New Roman" w:hAnsi="Times New Roman"/>
          <w:b/>
          <w:bCs/>
        </w:rPr>
        <w:t>s’interroger</w:t>
      </w:r>
      <w:r>
        <w:rPr>
          <w:rFonts w:cs="Times New Roman" w:ascii="Times New Roman" w:hAnsi="Times New Roman"/>
        </w:rPr>
        <w:t>, avec délicatesse, à travers un partage plus spirituel qu’intellectuel.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3. On s’engage à favoriser un climat d’amitié pour permettre la </w:t>
      </w:r>
      <w:r>
        <w:rPr>
          <w:rFonts w:cs="Times New Roman" w:ascii="Times New Roman" w:hAnsi="Times New Roman"/>
          <w:b/>
          <w:bCs/>
        </w:rPr>
        <w:t xml:space="preserve">confiance </w:t>
      </w:r>
      <w:r>
        <w:rPr>
          <w:rFonts w:cs="Times New Roman" w:ascii="Times New Roman" w:hAnsi="Times New Roman"/>
        </w:rPr>
        <w:t xml:space="preserve">et donc un dialogue en quête de vérité, sachant que nul ne la </w:t>
      </w:r>
      <w:r>
        <w:rPr>
          <w:rFonts w:cs="Times New Roman" w:ascii="Times New Roman" w:hAnsi="Times New Roman"/>
          <w:i/>
          <w:iCs/>
        </w:rPr>
        <w:t>possède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4. Ce Dialogue interreligieux échappe à tout relativisme car il présuppose une </w:t>
      </w:r>
      <w:r>
        <w:rPr>
          <w:rFonts w:cs="Times New Roman" w:ascii="Times New Roman" w:hAnsi="Times New Roman"/>
          <w:b/>
          <w:bCs/>
        </w:rPr>
        <w:t xml:space="preserve">identité </w:t>
      </w:r>
      <w:r>
        <w:rPr>
          <w:rFonts w:cs="Times New Roman" w:ascii="Times New Roman" w:hAnsi="Times New Roman"/>
        </w:rPr>
        <w:t xml:space="preserve">religieuse claire de chacun, selon nos </w:t>
      </w:r>
      <w:r>
        <w:rPr>
          <w:rFonts w:cs="Times New Roman" w:ascii="Times New Roman" w:hAnsi="Times New Roman"/>
          <w:i/>
          <w:iCs/>
        </w:rPr>
        <w:t xml:space="preserve">credos </w:t>
      </w:r>
      <w:r>
        <w:rPr>
          <w:rFonts w:cs="Times New Roman" w:ascii="Times New Roman" w:hAnsi="Times New Roman"/>
        </w:rPr>
        <w:t>respectifs, condition indispensable pour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que les échanges soient enrichissants.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5. On ne vient </w:t>
      </w:r>
      <w:r>
        <w:rPr>
          <w:rFonts w:cs="Times New Roman" w:ascii="Times New Roman" w:hAnsi="Times New Roman"/>
          <w:b/>
          <w:bCs/>
        </w:rPr>
        <w:t>ni pour convertir l’autre, ni pour débattre, ni pour critiquer négativement, même notre propre religion</w:t>
      </w:r>
      <w:r>
        <w:rPr>
          <w:rFonts w:cs="Times New Roman" w:ascii="Times New Roman" w:hAnsi="Times New Roman"/>
        </w:rPr>
        <w:t xml:space="preserve">, et </w:t>
      </w:r>
      <w:r>
        <w:rPr>
          <w:rFonts w:cs="Times New Roman" w:ascii="Times New Roman" w:hAnsi="Times New Roman"/>
          <w:i/>
          <w:iCs/>
        </w:rPr>
        <w:t xml:space="preserve">a fortiori </w:t>
      </w:r>
      <w:r>
        <w:rPr>
          <w:rFonts w:cs="Times New Roman" w:ascii="Times New Roman" w:hAnsi="Times New Roman"/>
        </w:rPr>
        <w:t>celle de l’autre. Si on a des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difficultés personnelles avec notre propre foi, on les réserve pour un autre cadre.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6. On oubli momentanément </w:t>
      </w:r>
      <w:r>
        <w:rPr>
          <w:rFonts w:cs="Times New Roman" w:ascii="Times New Roman" w:hAnsi="Times New Roman"/>
          <w:b/>
          <w:bCs/>
        </w:rPr>
        <w:t>le passé</w:t>
      </w:r>
      <w:r>
        <w:rPr>
          <w:rFonts w:cs="Times New Roman" w:ascii="Times New Roman" w:hAnsi="Times New Roman"/>
        </w:rPr>
        <w:t xml:space="preserve">, ou des recours à </w:t>
      </w:r>
      <w:r>
        <w:rPr>
          <w:rFonts w:cs="Times New Roman" w:ascii="Times New Roman" w:hAnsi="Times New Roman"/>
          <w:b/>
          <w:bCs/>
        </w:rPr>
        <w:t xml:space="preserve">l’histoire </w:t>
      </w:r>
      <w:r>
        <w:rPr>
          <w:rFonts w:cs="Times New Roman" w:ascii="Times New Roman" w:hAnsi="Times New Roman"/>
        </w:rPr>
        <w:t xml:space="preserve">de façon imprécise, on évite de parler du contexte </w:t>
      </w:r>
      <w:r>
        <w:rPr>
          <w:rFonts w:cs="Times New Roman" w:ascii="Times New Roman" w:hAnsi="Times New Roman"/>
          <w:b/>
          <w:bCs/>
        </w:rPr>
        <w:t>géopolitique</w:t>
      </w:r>
      <w:r>
        <w:rPr>
          <w:rFonts w:cs="Times New Roman" w:ascii="Times New Roman" w:hAnsi="Times New Roman"/>
        </w:rPr>
        <w:t xml:space="preserve">, ou des comparaisons </w:t>
      </w:r>
      <w:r>
        <w:rPr>
          <w:rFonts w:cs="Times New Roman" w:ascii="Times New Roman" w:hAnsi="Times New Roman"/>
          <w:b/>
          <w:bCs/>
        </w:rPr>
        <w:t>Occident / Orient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7. On </w:t>
      </w:r>
      <w:r>
        <w:rPr>
          <w:rFonts w:cs="Times New Roman" w:ascii="Times New Roman" w:hAnsi="Times New Roman"/>
          <w:b/>
          <w:bCs/>
        </w:rPr>
        <w:t xml:space="preserve">évite de comparer </w:t>
      </w:r>
      <w:r>
        <w:rPr>
          <w:rFonts w:cs="Times New Roman" w:ascii="Times New Roman" w:hAnsi="Times New Roman"/>
        </w:rPr>
        <w:t>explicitement nos religions. On s’en tient, après les exposés respectifs, à des questions d'éclaircissement; les comparaisons risquent soit d'atténuer artificiellement les différences qui sont là ou de les exacerber.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u w:val="single"/>
        </w:rPr>
        <w:t>Mixité</w:t>
      </w:r>
      <w:r>
        <w:rPr>
          <w:rFonts w:cs="Times New Roman" w:ascii="Times New Roman" w:hAnsi="Times New Roman"/>
        </w:rPr>
        <w:t xml:space="preserve"> : Les temps de réflexion en petit groupe seront mixtes (hommes - femmes). Pour les déjeuners, chaque participant fera un effort dans le sens de la mixité ; les autres repas peuvent être pris éventuellement en famille, dans la </w:t>
      </w:r>
      <w:r>
        <w:rPr>
          <w:rFonts w:cs="Times New Roman" w:ascii="Times New Roman" w:hAnsi="Times New Roman"/>
          <w:i/>
          <w:iCs/>
        </w:rPr>
        <w:t xml:space="preserve">salle à manger </w:t>
      </w:r>
      <w:r>
        <w:rPr>
          <w:rFonts w:cs="Times New Roman" w:ascii="Times New Roman" w:hAnsi="Times New Roman"/>
        </w:rPr>
        <w:t>commune. S’il y a une activité baignade, la non mixité sera prévue.</w:t>
      </w:r>
    </w:p>
    <w:p>
      <w:pPr>
        <w:pStyle w:val="Normal"/>
        <w:spacing w:before="0" w:after="0"/>
        <w:ind w:left="0" w:right="0" w:hanging="0"/>
        <w:jc w:val="both"/>
        <w:rPr>
          <w:u w:val="single"/>
        </w:rPr>
      </w:pPr>
      <w:r>
        <w:rPr>
          <w:rFonts w:cs="Times New Roman" w:ascii="Times New Roman" w:hAnsi="Times New Roman"/>
          <w:u w:val="single"/>
        </w:rPr>
        <w:t xml:space="preserve">Adolescents : </w:t>
      </w:r>
      <w:r>
        <w:rPr>
          <w:rFonts w:cs="Times New Roman" w:ascii="Times New Roman" w:hAnsi="Times New Roman"/>
          <w:u w:val="none"/>
        </w:rPr>
        <w:t>Leurs activités seront la plupart du temps mixtes, le SOIF voulant êtr ele cadre idéal pour l’apprentissage de l’amitié garçons-filles. Comme les enfants, les ados restent sous la responsabilités de leurs parents (y compris concernant leurs attitudes et leurs tenues).</w:t>
      </w:r>
    </w:p>
    <w:p>
      <w:pPr>
        <w:pStyle w:val="Normal"/>
        <w:spacing w:before="0" w:after="0"/>
        <w:ind w:left="0" w:right="0" w:hanging="0"/>
        <w:jc w:val="both"/>
        <w:rPr>
          <w:u w:val="single"/>
        </w:rPr>
      </w:pPr>
      <w:r>
        <w:rPr>
          <w:rFonts w:cs="Times New Roman" w:ascii="Times New Roman" w:hAnsi="Times New Roman"/>
          <w:u w:val="single"/>
        </w:rPr>
        <w:t>Pudeur :</w:t>
      </w:r>
      <w:r>
        <w:rPr>
          <w:rFonts w:cs="Times New Roman" w:ascii="Times New Roman" w:hAnsi="Times New Roman"/>
          <w:u w:val="none"/>
        </w:rPr>
        <w:t xml:space="preserve"> Afin de permettre une mixité reposante et qui respecte chacun, on veillera à avoir une tenue adéquate.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u w:val="single"/>
        </w:rPr>
        <w:t>Repas</w:t>
      </w:r>
      <w:r>
        <w:rPr>
          <w:rFonts w:cs="Times New Roman" w:ascii="Times New Roman" w:hAnsi="Times New Roman"/>
        </w:rPr>
        <w:t xml:space="preserve"> : Les repas seront </w:t>
      </w:r>
      <w:r>
        <w:rPr>
          <w:rFonts w:cs="Times New Roman" w:ascii="Times New Roman" w:hAnsi="Times New Roman"/>
          <w:i/>
          <w:iCs/>
        </w:rPr>
        <w:t xml:space="preserve">casher </w:t>
      </w:r>
      <w:r>
        <w:rPr>
          <w:rFonts w:cs="Times New Roman" w:ascii="Times New Roman" w:hAnsi="Times New Roman"/>
        </w:rPr>
        <w:t xml:space="preserve">&amp; </w:t>
      </w:r>
      <w:r>
        <w:rPr>
          <w:rFonts w:cs="Times New Roman" w:ascii="Times New Roman" w:hAnsi="Times New Roman"/>
          <w:i/>
          <w:iCs/>
        </w:rPr>
        <w:t xml:space="preserve">hallal </w:t>
      </w:r>
      <w:r>
        <w:rPr>
          <w:rFonts w:cs="Times New Roman" w:ascii="Times New Roman" w:hAnsi="Times New Roman"/>
        </w:rPr>
        <w:t>(du vin pourra être proposé aux chrétiens qui le souhaitent). Chacun s’engage à essayer de se mélanger avec des croyants des autres religions.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u w:val="single"/>
        </w:rPr>
        <w:t>Services</w:t>
      </w:r>
      <w:r>
        <w:rPr>
          <w:rFonts w:cs="Times New Roman" w:ascii="Times New Roman" w:hAnsi="Times New Roman"/>
        </w:rPr>
        <w:t xml:space="preserve"> : Tous les participants devront participer à un service chaque jour (couverts &amp; vaisselles ; cuisine ; intendance ; nettoyage (toilettes et douches) ; garderie.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u w:val="single"/>
        </w:rPr>
        <w:t>Présence</w:t>
      </w:r>
      <w:r>
        <w:rPr>
          <w:rFonts w:cs="Times New Roman" w:ascii="Times New Roman" w:hAnsi="Times New Roman"/>
        </w:rPr>
        <w:t xml:space="preserve"> : L’unité profonde entre tous ne se réalisera que si chacun « joue le jeu » des activités proposées. Ce « cadre » sera parfois exigeant mais nous semble nécessaire. Pour préserver la vie de famille et l’aspect vacances, les après-midi, ainsi que quelques soirées, seront « libres ».</w:t>
      </w:r>
      <w:bookmarkEnd w:id="0"/>
      <w:bookmarkEnd w:id="1"/>
    </w:p>
    <w:sectPr>
      <w:type w:val="nextPage"/>
      <w:pgSz w:w="11906" w:h="16838"/>
      <w:pgMar w:left="1134" w:right="851" w:header="0" w:top="62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0a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0a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LibreOffice/6.1.4.2$Linux_X86_64 LibreOffice_project/10$Build-2</Application>
  <Pages>1</Pages>
  <Words>557</Words>
  <Characters>2927</Characters>
  <CharactersWithSpaces>3465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2018-04-30T09:35:00Z</dcterms:created>
  <dc:creator>fraternitesaintlaurent@gmail.com</dc:creator>
  <dc:description/>
  <dc:language>fr-BE</dc:language>
  <cp:lastModifiedBy/>
  <dcterms:modified xsi:type="dcterms:W3CDTF">2019-05-15T10:46:02Z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